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AD4" w:rsidRPr="00C17FB4" w:rsidRDefault="001B3AD4" w:rsidP="001B3AD4">
      <w:pPr>
        <w:rPr>
          <w:rFonts w:hint="eastAsia"/>
          <w:kern w:val="0"/>
        </w:rPr>
      </w:pPr>
      <w:r w:rsidRPr="00C17FB4">
        <w:rPr>
          <w:rFonts w:hint="eastAsia"/>
          <w:kern w:val="0"/>
        </w:rPr>
        <w:t>附件</w:t>
      </w:r>
      <w:r w:rsidRPr="00C17FB4">
        <w:rPr>
          <w:rFonts w:hint="eastAsia"/>
          <w:kern w:val="0"/>
        </w:rPr>
        <w:t>2</w:t>
      </w:r>
    </w:p>
    <w:p w:rsidR="001B3AD4" w:rsidRPr="00C17FB4" w:rsidRDefault="001B3AD4" w:rsidP="001B3AD4">
      <w:pPr>
        <w:rPr>
          <w:rFonts w:hint="eastAsia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112"/>
        <w:gridCol w:w="1704"/>
      </w:tblGrid>
      <w:tr w:rsidR="001B3AD4" w:rsidRPr="00C17FB4" w:rsidTr="00ED73B7">
        <w:trPr>
          <w:jc w:val="center"/>
        </w:trPr>
        <w:tc>
          <w:tcPr>
            <w:tcW w:w="6816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2019</w:t>
            </w:r>
            <w:r w:rsidRPr="00C17FB4">
              <w:rPr>
                <w:rFonts w:hint="eastAsia"/>
                <w:kern w:val="0"/>
              </w:rPr>
              <w:t>“浙茶”杯银奖红茶名单（共</w:t>
            </w:r>
            <w:r w:rsidRPr="00C17FB4">
              <w:rPr>
                <w:rFonts w:hint="eastAsia"/>
                <w:kern w:val="0"/>
              </w:rPr>
              <w:t>10</w:t>
            </w:r>
            <w:r w:rsidRPr="00C17FB4">
              <w:rPr>
                <w:rFonts w:hint="eastAsia"/>
                <w:kern w:val="0"/>
              </w:rPr>
              <w:t>名）</w:t>
            </w:r>
          </w:p>
        </w:tc>
      </w:tr>
      <w:tr w:rsidR="001B3AD4" w:rsidRPr="00C17FB4" w:rsidTr="00ED73B7">
        <w:trPr>
          <w:jc w:val="center"/>
        </w:trPr>
        <w:tc>
          <w:tcPr>
            <w:tcW w:w="6816" w:type="dxa"/>
            <w:gridSpan w:val="2"/>
            <w:shd w:val="clear" w:color="auto" w:fill="auto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单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位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名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称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品</w:t>
            </w:r>
            <w:r w:rsidRPr="00C17FB4">
              <w:rPr>
                <w:rFonts w:hint="eastAsia"/>
                <w:kern w:val="0"/>
              </w:rPr>
              <w:t xml:space="preserve">  </w:t>
            </w:r>
            <w:r w:rsidRPr="00C17FB4">
              <w:rPr>
                <w:rFonts w:hint="eastAsia"/>
                <w:kern w:val="0"/>
              </w:rPr>
              <w:t>牌</w:t>
            </w: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浙江御茗茶业有限公司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御茗乡村</w:t>
            </w: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台州市旭日茶业股份有限公司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济公</w:t>
            </w: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浙江龙泉阳光农业有限公司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龙泉红</w:t>
            </w: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绍兴柯桥寺山茶业有限公司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埃玛尖</w:t>
            </w: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泰顺县山和茶叶专业合作社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寅春</w:t>
            </w: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松阳县逍遥谷农产品专业合作社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逍遥谷</w:t>
            </w: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绍兴市柯桥区玉龙茶业有限公司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越红</w:t>
            </w: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宁波市北仑传甬茶业有限公司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明州</w:t>
            </w: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浙江九曲茶业开发有限公司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九曲惠红</w:t>
            </w:r>
          </w:p>
        </w:tc>
      </w:tr>
      <w:tr w:rsidR="001B3AD4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苍南苍茶轩茶业有限公司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1B3AD4" w:rsidRPr="00C17FB4" w:rsidRDefault="001B3AD4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苍茶轩</w:t>
            </w:r>
          </w:p>
        </w:tc>
      </w:tr>
    </w:tbl>
    <w:p w:rsidR="004D3ECE" w:rsidRDefault="004D3ECE"/>
    <w:sectPr w:rsidR="004D3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ECE" w:rsidRDefault="004D3ECE" w:rsidP="001B3AD4">
      <w:r>
        <w:separator/>
      </w:r>
    </w:p>
  </w:endnote>
  <w:endnote w:type="continuationSeparator" w:id="1">
    <w:p w:rsidR="004D3ECE" w:rsidRDefault="004D3ECE" w:rsidP="001B3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ECE" w:rsidRDefault="004D3ECE" w:rsidP="001B3AD4">
      <w:r>
        <w:separator/>
      </w:r>
    </w:p>
  </w:footnote>
  <w:footnote w:type="continuationSeparator" w:id="1">
    <w:p w:rsidR="004D3ECE" w:rsidRDefault="004D3ECE" w:rsidP="001B3A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3AD4"/>
    <w:rsid w:val="001B3AD4"/>
    <w:rsid w:val="004D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3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3A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3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3A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>微软中国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2019-07-03T01:18:00Z</dcterms:created>
  <dcterms:modified xsi:type="dcterms:W3CDTF">2019-07-03T01:18:00Z</dcterms:modified>
</cp:coreProperties>
</file>